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60D69" w14:textId="77777777" w:rsidR="00882E16" w:rsidRDefault="00882E16" w:rsidP="00882E16">
      <w:pPr>
        <w:spacing w:line="360" w:lineRule="auto"/>
        <w:jc w:val="right"/>
        <w:rPr>
          <w:rFonts w:cs="Arial"/>
          <w:b/>
          <w:szCs w:val="20"/>
        </w:rPr>
      </w:pPr>
      <w:bookmarkStart w:id="0" w:name="_GoBack"/>
      <w:bookmarkEnd w:id="0"/>
      <w:r>
        <w:rPr>
          <w:rFonts w:cs="Arial"/>
          <w:b/>
        </w:rPr>
        <w:t xml:space="preserve">Załącznik nr 9 </w:t>
      </w:r>
      <w:r>
        <w:rPr>
          <w:rFonts w:cs="Arial"/>
          <w:b/>
          <w:szCs w:val="20"/>
        </w:rPr>
        <w:t xml:space="preserve">do Wniosku o dofinansowanie </w:t>
      </w:r>
    </w:p>
    <w:p w14:paraId="715625A6" w14:textId="77777777" w:rsidR="00D14063" w:rsidRDefault="00882E16" w:rsidP="00882E16">
      <w:pPr>
        <w:spacing w:line="360" w:lineRule="auto"/>
        <w:jc w:val="right"/>
        <w:rPr>
          <w:rFonts w:cs="Arial"/>
          <w:b/>
          <w:szCs w:val="20"/>
        </w:rPr>
      </w:pPr>
      <w:r>
        <w:rPr>
          <w:rFonts w:cs="Arial"/>
          <w:b/>
          <w:szCs w:val="20"/>
        </w:rPr>
        <w:t xml:space="preserve">do oceny kryterium </w:t>
      </w:r>
      <w:r w:rsidR="002416EF">
        <w:rPr>
          <w:rFonts w:cs="Arial"/>
          <w:b/>
          <w:szCs w:val="20"/>
        </w:rPr>
        <w:t>formalnego</w:t>
      </w:r>
      <w:r w:rsidRPr="003907D3">
        <w:rPr>
          <w:rFonts w:cs="Arial"/>
          <w:b/>
          <w:szCs w:val="20"/>
        </w:rPr>
        <w:t xml:space="preserve"> </w:t>
      </w:r>
    </w:p>
    <w:p w14:paraId="6F1D458A" w14:textId="652C58C3" w:rsidR="00882E16" w:rsidRDefault="00D14063" w:rsidP="00882E16">
      <w:pPr>
        <w:spacing w:line="360" w:lineRule="auto"/>
        <w:jc w:val="right"/>
        <w:rPr>
          <w:rFonts w:cs="Arial"/>
          <w:b/>
        </w:rPr>
      </w:pPr>
      <w:r w:rsidRPr="00D14063">
        <w:rPr>
          <w:rFonts w:cs="Arial"/>
          <w:b/>
          <w:szCs w:val="20"/>
        </w:rPr>
        <w:t>Zgodność projektu z obowiązującymi przepisami</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582626"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582626"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582626"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582626"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582626"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582626"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582626"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582626"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w:t>
      </w:r>
      <w:r w:rsidRPr="0097036F">
        <w:rPr>
          <w:b/>
          <w:bCs/>
          <w:lang w:eastAsia="en-GB"/>
        </w:rPr>
        <w:lastRenderedPageBreak/>
        <w:t xml:space="preserve">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582626"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582626"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 xml:space="preserve">Rekompensata nie może przekraczać kwoty niezbędnej do pokrycia całości lub części kosztów poniesionych w celu wykonania zobowiązań </w:t>
      </w:r>
      <w:r w:rsidR="00DB6453" w:rsidRPr="00DB6453">
        <w:rPr>
          <w:b/>
          <w:lang w:eastAsia="en-GB"/>
        </w:rPr>
        <w:lastRenderedPageBreak/>
        <w:t>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582626"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582626"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lastRenderedPageBreak/>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w:t>
      </w:r>
      <w:r w:rsidRPr="004F3179">
        <w:rPr>
          <w:rFonts w:cs="Arial"/>
        </w:rPr>
        <w:lastRenderedPageBreak/>
        <w:t xml:space="preserve">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 xml:space="preserve">dobrze zarządzanego i odpowiednio wyposażonego w </w:t>
      </w:r>
      <w:r w:rsidRPr="004F3179">
        <w:rPr>
          <w:rFonts w:cs="Arial"/>
          <w:u w:val="single"/>
        </w:rPr>
        <w:lastRenderedPageBreak/>
        <w:t>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 xml:space="preserve">Określenie „przedsiębiorstwo odpowiednio wyposażone w środki materialne” należy rozumieć jako oznaczające przedsiębiorstwo posiadające niezbędne zasoby </w:t>
      </w:r>
      <w:r w:rsidRPr="000C6ED4">
        <w:rPr>
          <w:rFonts w:cs="Arial"/>
        </w:rPr>
        <w:lastRenderedPageBreak/>
        <w:t>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582626"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582626"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lastRenderedPageBreak/>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582626"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582626"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w:t>
      </w:r>
      <w:r w:rsidR="006B254D" w:rsidRPr="00E1047F">
        <w:rPr>
          <w:rFonts w:cs="Arial"/>
          <w:lang w:eastAsia="en-GB"/>
        </w:rPr>
        <w:lastRenderedPageBreak/>
        <w:t xml:space="preserve">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582626"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582626"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582626"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582626"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lastRenderedPageBreak/>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lastRenderedPageBreak/>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582626"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582626"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582626"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 xml:space="preserve">na realizację niniejszego projektu/ komponentu (wykreślić jeśli nie dotyczy) nie stanowi pomocy publicznej, o której mowa w art. 107 </w:t>
      </w:r>
      <w:r w:rsidRPr="002A5A2C">
        <w:rPr>
          <w:rFonts w:cs="Arial"/>
          <w:color w:val="0070C0"/>
          <w:lang w:eastAsia="en-GB"/>
        </w:rPr>
        <w:lastRenderedPageBreak/>
        <w:t>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minimis oparta o </w:t>
      </w:r>
      <w:r w:rsidR="005053E3" w:rsidRPr="0008493B">
        <w:rPr>
          <w:rFonts w:cs="Arial"/>
          <w:b/>
        </w:rPr>
        <w:t>Rozporządzenie Komisji (UE) 2023/2831 z dnia 13 grudnia 2023 r. w sprawie stosowania art. 107 i 108 Traktatu o funkcjonowaniu Unii Europejskiej do pomocy de minimis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582626">
          <w:footerReference w:type="default" r:id="rId8"/>
          <w:headerReference w:type="first" r:id="rId9"/>
          <w:footerReference w:type="first" r:id="rId10"/>
          <w:pgSz w:w="11906" w:h="16838" w:code="9"/>
          <w:pgMar w:top="1727" w:right="1325" w:bottom="993" w:left="1276" w:header="738" w:footer="548" w:gutter="0"/>
          <w:cols w:space="708"/>
          <w:titlePg/>
          <w:docGrid w:linePitch="326"/>
        </w:sectPr>
      </w:pPr>
      <w:r w:rsidRPr="00806BCD">
        <w:rPr>
          <w:rFonts w:cs="Arial"/>
        </w:rPr>
        <w:t xml:space="preserve">W formularzu wniosku o dofinansowanie Wnioskodawca wskazuje wydatki objęte pomocą de minimis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minimis. </w:t>
      </w:r>
    </w:p>
    <w:p w14:paraId="16D529C4" w14:textId="77777777" w:rsidR="00D14063" w:rsidRDefault="00D14063" w:rsidP="009547F9">
      <w:pPr>
        <w:spacing w:before="120" w:line="360" w:lineRule="auto"/>
        <w:rPr>
          <w:rFonts w:cs="Arial"/>
        </w:rPr>
      </w:pPr>
    </w:p>
    <w:p w14:paraId="2A646DA8" w14:textId="09EAFC13" w:rsidR="009547F9" w:rsidRDefault="00EB181C" w:rsidP="009547F9">
      <w:pPr>
        <w:spacing w:before="120" w:line="360" w:lineRule="auto"/>
        <w:rPr>
          <w:rFonts w:cs="Arial"/>
        </w:rPr>
      </w:pPr>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Pomoc de minimis</w:t>
            </w:r>
            <w:r w:rsidR="006C7D01" w:rsidRPr="0084360A">
              <w:rPr>
                <w:rFonts w:cs="Arial"/>
                <w:b/>
                <w:bCs/>
                <w:color w:val="0070C0"/>
                <w:sz w:val="22"/>
                <w:szCs w:val="22"/>
                <w:lang w:eastAsia="en-US"/>
              </w:rPr>
              <w:t>/ P</w:t>
            </w:r>
            <w:r w:rsidRPr="0084360A">
              <w:rPr>
                <w:rFonts w:cs="Arial"/>
                <w:b/>
                <w:bCs/>
                <w:color w:val="0070C0"/>
                <w:sz w:val="22"/>
                <w:szCs w:val="22"/>
                <w:lang w:eastAsia="en-US"/>
              </w:rPr>
              <w:t>omoc de minimis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0AAFF4E9"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796C9AD0"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informacje niezbędne do udzielenia pomocy de minimis</w:t>
      </w:r>
      <w:r w:rsidRPr="0008493B">
        <w:rPr>
          <w:rFonts w:cs="Arial"/>
        </w:rPr>
        <w:t xml:space="preserve"> w formie wypełnionego </w:t>
      </w:r>
      <w:r w:rsidRPr="0008493B">
        <w:rPr>
          <w:rFonts w:cs="Arial"/>
          <w:i/>
        </w:rPr>
        <w:t>formularza przedstawianego przy ubieganiu się o pomoc de minimis</w:t>
      </w:r>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w sprawie zakresu informacji przedstawianych przez podmiot ubiegający się o pomoc de minimis</w:t>
      </w:r>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Programy pomocowe i pomoc indywidualna/Zasady pomocy de minimis</w:t>
        </w:r>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w:t>
      </w:r>
      <w:r w:rsidRPr="0008493B">
        <w:rPr>
          <w:rFonts w:cs="Arial"/>
        </w:rPr>
        <w:lastRenderedPageBreak/>
        <w:t>de minimis”)</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minimis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minimis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minimis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5D6D82">
      <w:pPr>
        <w:pStyle w:val="Akapitzlist"/>
        <w:numPr>
          <w:ilvl w:val="0"/>
          <w:numId w:val="31"/>
        </w:numPr>
        <w:autoSpaceDE w:val="0"/>
        <w:autoSpaceDN w:val="0"/>
        <w:adjustRightInd w:val="0"/>
        <w:spacing w:before="120" w:line="360" w:lineRule="auto"/>
        <w:ind w:left="426" w:hanging="284"/>
        <w:jc w:val="both"/>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tj:</w:t>
      </w:r>
    </w:p>
    <w:p w14:paraId="75131CFD" w14:textId="2CD1F78A"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link</w:t>
      </w:r>
      <w:hyperlink r:id="rId13" w:history="1">
        <w:r w:rsidR="00846F1B" w:rsidRPr="002F3417">
          <w:rPr>
            <w:rStyle w:val="Hipercze"/>
            <w:rFonts w:cs="Arial"/>
          </w:rPr>
          <w:t xml:space="preserve">: </w:t>
        </w:r>
        <w:r w:rsidR="004651A2" w:rsidRPr="002F3417">
          <w:rPr>
            <w:rStyle w:val="Hipercze"/>
          </w:rPr>
          <w:t>Pomoc publiczna/Wyjaśnienia i pomocne pliki/Programy pomocowe i pomoc indywidualna/Zasady pomocy de minimis</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 xml:space="preserve">należy mieć na uwadze, iż zgodnie z wyjaśnieniami Komisji Europejskiej chodzi w ww. pytaniu o podmiot definiowany na poziomie grupy, co oznacza grupę przedsiębiorstw posiadającą wspólne źródło kontroli </w:t>
      </w:r>
      <w:r w:rsidR="001E58B1" w:rsidRPr="001E58B1">
        <w:rPr>
          <w:rFonts w:cs="Arial"/>
        </w:rPr>
        <w:lastRenderedPageBreak/>
        <w:t>(przedsiębiorstwa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lastRenderedPageBreak/>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 xml:space="preserve">Jeżeli przekazanie spółce komunalnej ww. aktywów przez jednostkę samorządu terytorialnego ma nastąpić na podstawie innej czynności prawnej niż umowa UOIG, należy </w:t>
      </w:r>
      <w:r w:rsidRPr="00551516">
        <w:rPr>
          <w:rFonts w:cs="Arial"/>
          <w:lang w:eastAsia="en-US"/>
        </w:rPr>
        <w:lastRenderedPageBreak/>
        <w:t>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D14063">
      <w:pgSz w:w="12240" w:h="15840"/>
      <w:pgMar w:top="1843"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6F25F" w14:textId="77777777" w:rsidR="008A15A5" w:rsidRDefault="008A15A5" w:rsidP="00512F18">
      <w:r>
        <w:separator/>
      </w:r>
    </w:p>
  </w:endnote>
  <w:endnote w:type="continuationSeparator" w:id="0">
    <w:p w14:paraId="174E009B" w14:textId="77777777" w:rsidR="008A15A5" w:rsidRDefault="008A15A5"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C908F2F"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582626" w:rsidRPr="00582626">
          <w:rPr>
            <w:rFonts w:eastAsiaTheme="majorEastAsia" w:cs="Arial"/>
            <w:noProof/>
          </w:rPr>
          <w:t>23</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19913BA3" w:rsidR="00EB181C" w:rsidRDefault="00EB181C">
        <w:pPr>
          <w:pStyle w:val="Stopka"/>
          <w:jc w:val="right"/>
        </w:pPr>
        <w:r>
          <w:fldChar w:fldCharType="begin"/>
        </w:r>
        <w:r>
          <w:instrText>PAGE   \* MERGEFORMAT</w:instrText>
        </w:r>
        <w:r>
          <w:fldChar w:fldCharType="separate"/>
        </w:r>
        <w:r w:rsidR="00582626">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508E7" w14:textId="77777777" w:rsidR="008A15A5" w:rsidRDefault="008A15A5" w:rsidP="00512F18">
      <w:r>
        <w:separator/>
      </w:r>
    </w:p>
  </w:footnote>
  <w:footnote w:type="continuationSeparator" w:id="0">
    <w:p w14:paraId="6B4AC97E" w14:textId="77777777" w:rsidR="008A15A5" w:rsidRDefault="008A15A5"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E3A"/>
    <w:rsid w:val="00581F72"/>
    <w:rsid w:val="00582038"/>
    <w:rsid w:val="00582626"/>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0C28"/>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D4"/>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5829"/>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063"/>
    <w:rsid w:val="00D14346"/>
    <w:rsid w:val="00D21177"/>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BEB31-73C8-4F35-9B27-19A1D9948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5332</Words>
  <Characters>36933</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Agnieszka Adamczewska</cp:lastModifiedBy>
  <cp:revision>6</cp:revision>
  <cp:lastPrinted>2025-05-06T09:01:00Z</cp:lastPrinted>
  <dcterms:created xsi:type="dcterms:W3CDTF">2025-01-24T09:55:00Z</dcterms:created>
  <dcterms:modified xsi:type="dcterms:W3CDTF">2025-05-06T09:01:00Z</dcterms:modified>
</cp:coreProperties>
</file>