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A2117" w14:textId="0669E5B6" w:rsidR="005D6955" w:rsidRPr="00D63BA9" w:rsidRDefault="00602AFD" w:rsidP="005D6955">
      <w:pPr>
        <w:spacing w:after="500" w:line="360" w:lineRule="auto"/>
        <w:jc w:val="right"/>
        <w:rPr>
          <w:rFonts w:cs="Arial"/>
          <w:b/>
        </w:rPr>
      </w:pPr>
      <w:r>
        <w:rPr>
          <w:rFonts w:cs="Arial"/>
          <w:b/>
        </w:rPr>
        <w:t xml:space="preserve">Załącznik nr </w:t>
      </w:r>
      <w:r w:rsidR="00F97D73">
        <w:rPr>
          <w:rFonts w:cs="Arial"/>
          <w:b/>
        </w:rPr>
        <w:t>9</w:t>
      </w:r>
      <w:bookmarkStart w:id="0" w:name="_GoBack"/>
      <w:bookmarkEnd w:id="0"/>
      <w:r w:rsidRPr="00064D35">
        <w:rPr>
          <w:rFonts w:cs="Arial"/>
          <w:b/>
        </w:rPr>
        <w:t>a</w:t>
      </w:r>
      <w:r>
        <w:rPr>
          <w:rFonts w:cs="Arial"/>
          <w:b/>
        </w:rPr>
        <w:t xml:space="preserve"> </w:t>
      </w:r>
      <w:r>
        <w:rPr>
          <w:rFonts w:cs="Arial"/>
          <w:b/>
          <w:szCs w:val="20"/>
        </w:rPr>
        <w:t xml:space="preserve">do Wniosku o dofinansowanie </w:t>
      </w:r>
      <w:r w:rsidR="005D6955">
        <w:rPr>
          <w:rFonts w:cs="Arial"/>
          <w:b/>
          <w:szCs w:val="20"/>
        </w:rPr>
        <w:t xml:space="preserve">– do </w:t>
      </w:r>
      <w:r w:rsidR="00B947D9">
        <w:rPr>
          <w:rFonts w:cs="Arial"/>
          <w:b/>
          <w:szCs w:val="20"/>
        </w:rPr>
        <w:t>oceny kryterium formalnego nr </w:t>
      </w:r>
      <w:r w:rsidR="005D6955">
        <w:rPr>
          <w:rFonts w:cs="Arial"/>
          <w:b/>
          <w:szCs w:val="20"/>
        </w:rPr>
        <w:t>1</w:t>
      </w:r>
      <w:r w:rsidR="00B947D9">
        <w:rPr>
          <w:rFonts w:cs="Arial"/>
          <w:b/>
          <w:szCs w:val="20"/>
        </w:rPr>
        <w:t>,</w:t>
      </w:r>
      <w:r w:rsidR="005D6955">
        <w:rPr>
          <w:rFonts w:cs="Arial"/>
          <w:b/>
          <w:szCs w:val="20"/>
        </w:rPr>
        <w:t xml:space="preserve"> </w:t>
      </w:r>
      <w:r w:rsidR="00C449F8" w:rsidRPr="00C449F8">
        <w:rPr>
          <w:rFonts w:cs="Arial"/>
          <w:b/>
          <w:szCs w:val="20"/>
        </w:rPr>
        <w:t>16 i 18</w:t>
      </w:r>
    </w:p>
    <w:p w14:paraId="612446C8" w14:textId="415CBD02" w:rsidR="000A6546" w:rsidRDefault="000A6546" w:rsidP="00C15D8E">
      <w:pPr>
        <w:spacing w:before="960" w:after="360" w:line="480" w:lineRule="auto"/>
        <w:rPr>
          <w:rFonts w:cs="Arial"/>
        </w:rPr>
      </w:pPr>
      <w:r w:rsidRPr="00B1668D">
        <w:rPr>
          <w:rFonts w:cs="Arial"/>
        </w:rPr>
        <w:t>Nazwa i adres Wnioskodawcy</w:t>
      </w:r>
      <w:r w:rsidR="003D23C1">
        <w:rPr>
          <w:rFonts w:cs="Arial"/>
        </w:rPr>
        <w:t>/Partnera</w:t>
      </w:r>
      <w:r>
        <w:rPr>
          <w:rFonts w:cs="Arial"/>
        </w:rPr>
        <w:tab/>
      </w:r>
      <w:r>
        <w:rPr>
          <w:rFonts w:cs="Arial"/>
        </w:rPr>
        <w:tab/>
      </w:r>
      <w:r>
        <w:rPr>
          <w:rFonts w:cs="Arial"/>
        </w:rPr>
        <w:tab/>
      </w:r>
      <w:r>
        <w:rPr>
          <w:rFonts w:cs="Arial"/>
        </w:rPr>
        <w:tab/>
      </w:r>
      <w:r w:rsidR="003D23C1">
        <w:rPr>
          <w:rFonts w:cs="Arial"/>
        </w:rPr>
        <w:tab/>
      </w:r>
      <w:r w:rsidRPr="00B1668D">
        <w:rPr>
          <w:rFonts w:cs="Arial"/>
        </w:rPr>
        <w:t>Miejscowość, data</w:t>
      </w:r>
    </w:p>
    <w:p w14:paraId="0B978324" w14:textId="77777777" w:rsidR="00E34197" w:rsidRPr="00B1668D" w:rsidRDefault="00E34197" w:rsidP="00C15D8E">
      <w:pPr>
        <w:spacing w:before="960" w:after="360" w:line="480" w:lineRule="auto"/>
        <w:rPr>
          <w:rFonts w:cs="Arial"/>
        </w:rPr>
      </w:pP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2561ED8" w:rsidR="00167494" w:rsidRPr="00644A4A" w:rsidRDefault="00C47637"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FFAB290"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Dane historyczne W</w:t>
      </w:r>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 xml:space="preserve">Jeśli nastąpiła zmiana statusu przedsiębiorstwa, należy krótko opisać przesłanki, które spowodowały utratę bądź uzyskanie statusu mikro, małego lub średniego przedsiębiorcy, lub </w:t>
            </w:r>
            <w:r w:rsidRPr="00B94378">
              <w:rPr>
                <w:rFonts w:cs="Arial"/>
                <w:bCs/>
              </w:rPr>
              <w:lastRenderedPageBreak/>
              <w:t>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lastRenderedPageBreak/>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lastRenderedPageBreak/>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lastRenderedPageBreak/>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będące udziałowcem/akcjonariuszem lub członkiem innego przedsiębiorstwa kontroluje samodzielnie, na mocy umowy z innymi udziałowcami/ akcjonariuszami 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lastRenderedPageBreak/>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lastRenderedPageBreak/>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lastRenderedPageBreak/>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lastRenderedPageBreak/>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lastRenderedPageBreak/>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D36F97">
      <w:headerReference w:type="first" r:id="rId8"/>
      <w:pgSz w:w="12240" w:h="15840"/>
      <w:pgMar w:top="1927"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C1A1D" w14:textId="77777777" w:rsidR="00B371DA" w:rsidRDefault="00B371DA" w:rsidP="00C27A68">
      <w:r>
        <w:separator/>
      </w:r>
    </w:p>
  </w:endnote>
  <w:endnote w:type="continuationSeparator" w:id="0">
    <w:p w14:paraId="0EABC547" w14:textId="77777777" w:rsidR="00B371DA" w:rsidRDefault="00B371DA"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115FD" w14:textId="77777777" w:rsidR="00B371DA" w:rsidRDefault="00B371DA" w:rsidP="00C27A68">
      <w:r>
        <w:separator/>
      </w:r>
    </w:p>
  </w:footnote>
  <w:footnote w:type="continuationSeparator" w:id="0">
    <w:p w14:paraId="495B7044" w14:textId="77777777" w:rsidR="00B371DA" w:rsidRDefault="00B371DA"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5765560C" w:rsidR="000A6546" w:rsidRDefault="00D36F97">
    <w:pPr>
      <w:pStyle w:val="Nagwek"/>
    </w:pPr>
    <w:r>
      <w:rPr>
        <w:noProof/>
      </w:rPr>
      <w:drawing>
        <wp:anchor distT="0" distB="0" distL="114300" distR="114300" simplePos="0" relativeHeight="251659264" behindDoc="1" locked="0" layoutInCell="1" allowOverlap="1" wp14:anchorId="65A2FB80" wp14:editId="6AB3F0D9">
          <wp:simplePos x="0" y="0"/>
          <wp:positionH relativeFrom="margin">
            <wp:align>center</wp:align>
          </wp:positionH>
          <wp:positionV relativeFrom="paragraph">
            <wp:posOffset>-635</wp:posOffset>
          </wp:positionV>
          <wp:extent cx="6264275" cy="629285"/>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458C4"/>
    <w:rsid w:val="00064D35"/>
    <w:rsid w:val="0008323C"/>
    <w:rsid w:val="000A6546"/>
    <w:rsid w:val="000A71E2"/>
    <w:rsid w:val="001043AB"/>
    <w:rsid w:val="0012766B"/>
    <w:rsid w:val="00167494"/>
    <w:rsid w:val="001F4589"/>
    <w:rsid w:val="00217F23"/>
    <w:rsid w:val="00273844"/>
    <w:rsid w:val="00273C3C"/>
    <w:rsid w:val="002F4E73"/>
    <w:rsid w:val="00305105"/>
    <w:rsid w:val="003C463B"/>
    <w:rsid w:val="003D23C1"/>
    <w:rsid w:val="0041360D"/>
    <w:rsid w:val="00455EE9"/>
    <w:rsid w:val="004859AD"/>
    <w:rsid w:val="00497178"/>
    <w:rsid w:val="00517C79"/>
    <w:rsid w:val="00596FF3"/>
    <w:rsid w:val="005A3565"/>
    <w:rsid w:val="005D6955"/>
    <w:rsid w:val="00602AFD"/>
    <w:rsid w:val="006112FF"/>
    <w:rsid w:val="0066574E"/>
    <w:rsid w:val="00667940"/>
    <w:rsid w:val="006D4DDE"/>
    <w:rsid w:val="0073571A"/>
    <w:rsid w:val="00737B11"/>
    <w:rsid w:val="0079306A"/>
    <w:rsid w:val="007A6EA3"/>
    <w:rsid w:val="007D1923"/>
    <w:rsid w:val="0087409A"/>
    <w:rsid w:val="009D6221"/>
    <w:rsid w:val="00A53966"/>
    <w:rsid w:val="00A65522"/>
    <w:rsid w:val="00AA6ED6"/>
    <w:rsid w:val="00B310B1"/>
    <w:rsid w:val="00B31655"/>
    <w:rsid w:val="00B371DA"/>
    <w:rsid w:val="00B52A71"/>
    <w:rsid w:val="00B94378"/>
    <w:rsid w:val="00B947D9"/>
    <w:rsid w:val="00BA5FD2"/>
    <w:rsid w:val="00BB0806"/>
    <w:rsid w:val="00BB0A82"/>
    <w:rsid w:val="00BD4E35"/>
    <w:rsid w:val="00C04F19"/>
    <w:rsid w:val="00C139E6"/>
    <w:rsid w:val="00C15D8E"/>
    <w:rsid w:val="00C26873"/>
    <w:rsid w:val="00C27A68"/>
    <w:rsid w:val="00C449F8"/>
    <w:rsid w:val="00C47637"/>
    <w:rsid w:val="00C83756"/>
    <w:rsid w:val="00D21B7F"/>
    <w:rsid w:val="00D36F97"/>
    <w:rsid w:val="00DF0205"/>
    <w:rsid w:val="00E34197"/>
    <w:rsid w:val="00E6065E"/>
    <w:rsid w:val="00E84FC6"/>
    <w:rsid w:val="00E95C56"/>
    <w:rsid w:val="00F046E0"/>
    <w:rsid w:val="00F36822"/>
    <w:rsid w:val="00F41377"/>
    <w:rsid w:val="00F66A8A"/>
    <w:rsid w:val="00F97D73"/>
    <w:rsid w:val="00FA1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0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305CB3"/>
    <w:rsid w:val="00332665"/>
    <w:rsid w:val="00367869"/>
    <w:rsid w:val="00521D91"/>
    <w:rsid w:val="0055406C"/>
    <w:rsid w:val="008138A5"/>
    <w:rsid w:val="008F1614"/>
    <w:rsid w:val="009F5C42"/>
    <w:rsid w:val="00A80C95"/>
    <w:rsid w:val="00BA5E9F"/>
    <w:rsid w:val="00C346D7"/>
    <w:rsid w:val="00D84DB3"/>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31D75DF48B947A4B83BF66ED51EE560">
    <w:name w:val="431D75DF48B947A4B83BF66ED51EE560"/>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0188D-CDC4-47B1-B3A6-C39DF36DF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13</Pages>
  <Words>2556</Words>
  <Characters>15342</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Patrycja Zielińska</cp:lastModifiedBy>
  <cp:revision>20</cp:revision>
  <dcterms:created xsi:type="dcterms:W3CDTF">2023-06-15T10:31:00Z</dcterms:created>
  <dcterms:modified xsi:type="dcterms:W3CDTF">2025-02-10T13:18:00Z</dcterms:modified>
</cp:coreProperties>
</file>