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proofErr w:type="spellStart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Typ</w:t>
                      </w:r>
                      <w:proofErr w:type="spellEnd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9340F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1"/>
        </w:p>
        <w:p w14:paraId="061A8DF8" w14:textId="3C1546C9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4058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6389A45A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67B3400D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174B002A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6C4507D8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4EB05E88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42325A0E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A785D82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336C8FEC" w:rsidR="00B41E8A" w:rsidRPr="00B41E8A" w:rsidRDefault="00F4058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18B051AC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4B4D96EF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</w:t>
            </w:r>
            <w:bookmarkStart w:id="2" w:name="_GoBack"/>
            <w:bookmarkEnd w:id="2"/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 xml:space="preserve">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63E77FE9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473AC570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761F2CD7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3AC4C70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F9580D3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5877A59B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285897AA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3A39DDE6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02BB6FA8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784AFC65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53D62A66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04306847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31302F6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2A82A30F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0EB9E8D0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3134EF56" w:rsidR="00B41E8A" w:rsidRP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F09D15A" w:rsidR="00B41E8A" w:rsidRDefault="00F40580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4" w:name="_Toc206494330"/>
      <w:r w:rsidRPr="00BC5481"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6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7" w:name="_Toc206494333"/>
      <w:r w:rsidRPr="00BC5481"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US"/>
        </w:rPr>
      </w:pPr>
      <w:r w:rsidRPr="00BC5481">
        <w:rPr>
          <w:rFonts w:ascii="Arial" w:hAnsi="Arial" w:cs="Arial"/>
          <w:spacing w:val="-2"/>
          <w:sz w:val="24"/>
          <w:szCs w:val="24"/>
          <w:lang w:val="en-US"/>
        </w:rPr>
        <w:t xml:space="preserve">e-mail: </w:t>
      </w:r>
      <w:hyperlink r:id="rId13" w:history="1">
        <w:r w:rsidR="0042164A" w:rsidRPr="00BC5481">
          <w:rPr>
            <w:rStyle w:val="Hipercze"/>
            <w:rFonts w:ascii="Arial" w:hAnsi="Arial" w:cs="Arial"/>
            <w:spacing w:val="-2"/>
            <w:sz w:val="24"/>
            <w:szCs w:val="24"/>
            <w:lang w:val="en-US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8" w:name="_Hlk116992566"/>
      <w:bookmarkStart w:id="9" w:name="_Toc206494334"/>
      <w:r w:rsidRPr="00BC5481">
        <w:t>Przedmiot naboru</w:t>
      </w:r>
      <w:bookmarkEnd w:id="8"/>
      <w:bookmarkEnd w:id="9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0" w:name="_Hlk116992579"/>
      <w:bookmarkStart w:id="11" w:name="_Toc206494335"/>
      <w:r w:rsidRPr="00BC5481">
        <w:t>Podmioty uprawnione do ubiegania się o dofinansowanie</w:t>
      </w:r>
      <w:bookmarkEnd w:id="10"/>
      <w:bookmarkEnd w:id="11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2" w:name="_Toc206494336"/>
      <w:bookmarkStart w:id="13" w:name="_Hlk116992586"/>
      <w:r w:rsidRPr="00BC5481">
        <w:t>Grupa docelowa</w:t>
      </w:r>
      <w:bookmarkEnd w:id="12"/>
    </w:p>
    <w:bookmarkEnd w:id="13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wnioskodawca może uzyskać dodatkowe punkty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4" w:name="_Toc206494337"/>
      <w:r w:rsidR="00B22B96" w:rsidRPr="00BC5481">
        <w:t>Zasady horyzontalne</w:t>
      </w:r>
      <w:bookmarkEnd w:id="14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5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5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6" w:name="_Hlk116992620"/>
      <w:r w:rsidRPr="00BC5481">
        <w:t xml:space="preserve"> </w:t>
      </w:r>
      <w:bookmarkStart w:id="17" w:name="_Toc206494338"/>
      <w:r w:rsidR="004E5446" w:rsidRPr="00BC5481">
        <w:t>Termin i miejsce składania wniosków o dofinansowanie</w:t>
      </w:r>
      <w:bookmarkEnd w:id="17"/>
    </w:p>
    <w:bookmarkEnd w:id="16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7A89D8D4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7712D9" w:rsidRPr="00260356">
        <w:rPr>
          <w:rFonts w:ascii="Arial" w:hAnsi="Arial" w:cs="Arial"/>
          <w:b/>
          <w:bCs/>
          <w:spacing w:val="-2"/>
          <w:sz w:val="28"/>
          <w:szCs w:val="28"/>
        </w:rPr>
        <w:t>styczeń</w:t>
      </w:r>
      <w:r w:rsidR="00DA474E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/ </w:t>
      </w:r>
      <w:r w:rsidR="007712D9" w:rsidRPr="00260356">
        <w:rPr>
          <w:rFonts w:ascii="Arial" w:hAnsi="Arial" w:cs="Arial"/>
          <w:b/>
          <w:bCs/>
          <w:spacing w:val="-2"/>
          <w:sz w:val="28"/>
          <w:szCs w:val="28"/>
        </w:rPr>
        <w:t>luty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18" w:name="_Hlk116992634"/>
      <w:r w:rsidRPr="00BC5481">
        <w:t xml:space="preserve"> </w:t>
      </w:r>
      <w:bookmarkStart w:id="19" w:name="_Toc206494339"/>
      <w:r w:rsidR="000E420C" w:rsidRPr="00BC5481">
        <w:t>Kwota przeznaczona na dofinansowanie projekt</w:t>
      </w:r>
      <w:r w:rsidR="00B47DE1" w:rsidRPr="00BC5481">
        <w:t>u</w:t>
      </w:r>
      <w:bookmarkEnd w:id="19"/>
    </w:p>
    <w:bookmarkEnd w:id="18"/>
    <w:p w14:paraId="2C89FCD2" w14:textId="500E82EB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25 000 000,00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22 368 421,00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0" w:name="_Hlk116992645"/>
      <w:r w:rsidRPr="00BC5481">
        <w:t xml:space="preserve"> </w:t>
      </w:r>
      <w:bookmarkStart w:id="21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1"/>
    </w:p>
    <w:bookmarkEnd w:id="20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2" w:name="_Hlk116992663"/>
      <w:r w:rsidRPr="00BC5481">
        <w:t xml:space="preserve"> </w:t>
      </w:r>
      <w:bookmarkStart w:id="23" w:name="_Toc206494341"/>
      <w:r w:rsidR="00BC1DDE" w:rsidRPr="00BC5481">
        <w:t>Wskaźniki</w:t>
      </w:r>
      <w:bookmarkEnd w:id="23"/>
    </w:p>
    <w:bookmarkEnd w:id="22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4" w:name="_Hlk116993055"/>
      <w:r w:rsidRPr="00BC5481">
        <w:t xml:space="preserve"> </w:t>
      </w:r>
      <w:bookmarkStart w:id="25" w:name="_Toc206494342"/>
      <w:r w:rsidR="005C398E" w:rsidRPr="00BC5481">
        <w:t>Zasady finansowania projektu</w:t>
      </w:r>
      <w:bookmarkEnd w:id="24"/>
      <w:bookmarkEnd w:id="25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6" w:name="_Hlk116993074"/>
      <w:r w:rsidRPr="00BC5481">
        <w:t xml:space="preserve"> </w:t>
      </w:r>
      <w:bookmarkStart w:id="27" w:name="_Toc206494343"/>
      <w:r w:rsidR="005C398E" w:rsidRPr="00BC5481">
        <w:t>Podstawowe warunki i procedury konstruowania budżetu projektu</w:t>
      </w:r>
      <w:bookmarkEnd w:id="26"/>
      <w:bookmarkEnd w:id="27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8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8"/>
      <w:proofErr w:type="spellEnd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29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0" w:name="_Toc206494345"/>
      <w:r w:rsidR="00851829" w:rsidRPr="00BC5481">
        <w:t>P</w:t>
      </w:r>
      <w:r w:rsidR="006865D8" w:rsidRPr="00BC5481">
        <w:t>rojekty partnerskie</w:t>
      </w:r>
      <w:bookmarkEnd w:id="29"/>
      <w:bookmarkEnd w:id="30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1" w:name="_Toc206494346"/>
      <w:r>
        <w:t xml:space="preserve"> </w:t>
      </w:r>
      <w:r w:rsidR="006865D8" w:rsidRPr="00BC5481">
        <w:t>Procedura składania wniosku o dofinansowanie</w:t>
      </w:r>
      <w:bookmarkEnd w:id="31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2" w:name="_Toc431974593"/>
      <w:r w:rsidRPr="00BC5481">
        <w:t xml:space="preserve"> </w:t>
      </w:r>
      <w:bookmarkStart w:id="33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3"/>
    </w:p>
    <w:bookmarkEnd w:id="32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4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4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35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5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6" w:name="_Toc206494350"/>
      <w:r w:rsidR="00DB24BD" w:rsidRPr="00BC5481">
        <w:t xml:space="preserve">Wyniki </w:t>
      </w:r>
      <w:r w:rsidR="00200485" w:rsidRPr="00BC5481">
        <w:t>oceny</w:t>
      </w:r>
      <w:bookmarkEnd w:id="36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7" w:name="_Hlk192597551"/>
      <w:bookmarkStart w:id="38" w:name="_Hlk116983287"/>
      <w:r w:rsidRPr="00BC5481">
        <w:t xml:space="preserve"> </w:t>
      </w:r>
      <w:bookmarkStart w:id="39" w:name="_Toc206494351"/>
      <w:r w:rsidR="00CF0A90" w:rsidRPr="00BC5481">
        <w:t>Środki odwoławcze w przypadku negatywnej oceny</w:t>
      </w:r>
      <w:bookmarkEnd w:id="39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7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0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0"/>
    </w:p>
    <w:bookmarkEnd w:id="38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0727CEB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niezalegania z uiszczaniem podatków i opłacaniem składek,</w:t>
      </w:r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 xml:space="preserve">W przypadku projektów </w:t>
      </w:r>
      <w:r w:rsidRPr="00A3448E">
        <w:rPr>
          <w:rFonts w:ascii="Arial" w:hAnsi="Arial" w:cs="Arial"/>
          <w:bCs/>
          <w:spacing w:val="-2"/>
          <w:sz w:val="24"/>
          <w:szCs w:val="24"/>
        </w:rPr>
        <w:lastRenderedPageBreak/>
        <w:t>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lastRenderedPageBreak/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1" w:name="_Hlk117063065"/>
      <w:r w:rsidRPr="00BC5481">
        <w:lastRenderedPageBreak/>
        <w:t xml:space="preserve"> </w:t>
      </w:r>
      <w:bookmarkStart w:id="42" w:name="_Toc206494353"/>
      <w:r w:rsidR="00266D04" w:rsidRPr="00BC5481">
        <w:t>Postanowienia końcowe</w:t>
      </w:r>
      <w:bookmarkEnd w:id="42"/>
    </w:p>
    <w:bookmarkEnd w:id="41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3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3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4" w:name="_Toc206494354"/>
      <w:r w:rsidRPr="00BC5481">
        <w:t>Podstawy prawne i dokumenty</w:t>
      </w:r>
      <w:bookmarkEnd w:id="44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5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5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6" w:name="_Hlk117063102"/>
      <w:r w:rsidRPr="00BC5481">
        <w:t xml:space="preserve"> </w:t>
      </w:r>
      <w:bookmarkStart w:id="47" w:name="_Toc206494355"/>
      <w:r w:rsidR="00266D04" w:rsidRPr="00BC5481">
        <w:t>Spis załączników</w:t>
      </w:r>
      <w:bookmarkEnd w:id="46"/>
      <w:bookmarkEnd w:id="47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8B73D" w14:textId="77777777" w:rsidR="00A3448E" w:rsidRDefault="00A3448E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A3448E" w:rsidRDefault="00A3448E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A3448E" w:rsidRDefault="00A3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0890" w14:textId="77777777" w:rsidR="00A3448E" w:rsidRDefault="00A3448E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A3448E" w:rsidRDefault="00A3448E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A3448E" w:rsidRDefault="00A34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20"/>
  </w:num>
  <w:num w:numId="4">
    <w:abstractNumId w:val="42"/>
  </w:num>
  <w:num w:numId="5">
    <w:abstractNumId w:val="34"/>
  </w:num>
  <w:num w:numId="6">
    <w:abstractNumId w:val="27"/>
  </w:num>
  <w:num w:numId="7">
    <w:abstractNumId w:val="21"/>
  </w:num>
  <w:num w:numId="8">
    <w:abstractNumId w:val="60"/>
  </w:num>
  <w:num w:numId="9">
    <w:abstractNumId w:val="41"/>
  </w:num>
  <w:num w:numId="10">
    <w:abstractNumId w:val="10"/>
  </w:num>
  <w:num w:numId="11">
    <w:abstractNumId w:val="13"/>
  </w:num>
  <w:num w:numId="12">
    <w:abstractNumId w:val="40"/>
  </w:num>
  <w:num w:numId="13">
    <w:abstractNumId w:val="14"/>
  </w:num>
  <w:num w:numId="14">
    <w:abstractNumId w:val="22"/>
  </w:num>
  <w:num w:numId="15">
    <w:abstractNumId w:val="1"/>
  </w:num>
  <w:num w:numId="16">
    <w:abstractNumId w:val="43"/>
  </w:num>
  <w:num w:numId="17">
    <w:abstractNumId w:val="63"/>
  </w:num>
  <w:num w:numId="18">
    <w:abstractNumId w:val="50"/>
  </w:num>
  <w:num w:numId="19">
    <w:abstractNumId w:val="7"/>
  </w:num>
  <w:num w:numId="20">
    <w:abstractNumId w:val="26"/>
  </w:num>
  <w:num w:numId="21">
    <w:abstractNumId w:val="35"/>
  </w:num>
  <w:num w:numId="22">
    <w:abstractNumId w:val="18"/>
  </w:num>
  <w:num w:numId="23">
    <w:abstractNumId w:val="36"/>
  </w:num>
  <w:num w:numId="24">
    <w:abstractNumId w:val="52"/>
  </w:num>
  <w:num w:numId="25">
    <w:abstractNumId w:val="11"/>
  </w:num>
  <w:num w:numId="26">
    <w:abstractNumId w:val="55"/>
  </w:num>
  <w:num w:numId="27">
    <w:abstractNumId w:val="9"/>
  </w:num>
  <w:num w:numId="28">
    <w:abstractNumId w:val="64"/>
  </w:num>
  <w:num w:numId="29">
    <w:abstractNumId w:val="53"/>
  </w:num>
  <w:num w:numId="30">
    <w:abstractNumId w:val="59"/>
  </w:num>
  <w:num w:numId="31">
    <w:abstractNumId w:val="46"/>
  </w:num>
  <w:num w:numId="32">
    <w:abstractNumId w:val="45"/>
  </w:num>
  <w:num w:numId="33">
    <w:abstractNumId w:val="49"/>
  </w:num>
  <w:num w:numId="34">
    <w:abstractNumId w:val="32"/>
  </w:num>
  <w:num w:numId="35">
    <w:abstractNumId w:val="19"/>
  </w:num>
  <w:num w:numId="36">
    <w:abstractNumId w:val="48"/>
  </w:num>
  <w:num w:numId="37">
    <w:abstractNumId w:val="67"/>
  </w:num>
  <w:num w:numId="38">
    <w:abstractNumId w:val="24"/>
  </w:num>
  <w:num w:numId="39">
    <w:abstractNumId w:val="57"/>
  </w:num>
  <w:num w:numId="40">
    <w:abstractNumId w:val="39"/>
  </w:num>
  <w:num w:numId="41">
    <w:abstractNumId w:val="2"/>
  </w:num>
  <w:num w:numId="42">
    <w:abstractNumId w:val="12"/>
  </w:num>
  <w:num w:numId="43">
    <w:abstractNumId w:val="5"/>
  </w:num>
  <w:num w:numId="44">
    <w:abstractNumId w:val="31"/>
  </w:num>
  <w:num w:numId="45">
    <w:abstractNumId w:val="56"/>
  </w:num>
  <w:num w:numId="46">
    <w:abstractNumId w:val="8"/>
  </w:num>
  <w:num w:numId="47">
    <w:abstractNumId w:val="66"/>
  </w:num>
  <w:num w:numId="48">
    <w:abstractNumId w:val="29"/>
  </w:num>
  <w:num w:numId="49">
    <w:abstractNumId w:val="30"/>
  </w:num>
  <w:num w:numId="50">
    <w:abstractNumId w:val="4"/>
  </w:num>
  <w:num w:numId="51">
    <w:abstractNumId w:val="61"/>
  </w:num>
  <w:num w:numId="52">
    <w:abstractNumId w:val="62"/>
  </w:num>
  <w:num w:numId="53">
    <w:abstractNumId w:val="58"/>
  </w:num>
  <w:num w:numId="54">
    <w:abstractNumId w:val="44"/>
  </w:num>
  <w:num w:numId="55">
    <w:abstractNumId w:val="37"/>
  </w:num>
  <w:num w:numId="56">
    <w:abstractNumId w:val="65"/>
  </w:num>
  <w:num w:numId="57">
    <w:abstractNumId w:val="17"/>
  </w:num>
  <w:num w:numId="58">
    <w:abstractNumId w:val="6"/>
  </w:num>
  <w:num w:numId="59">
    <w:abstractNumId w:val="54"/>
  </w:num>
  <w:num w:numId="60">
    <w:abstractNumId w:val="47"/>
  </w:num>
  <w:num w:numId="61">
    <w:abstractNumId w:val="3"/>
  </w:num>
  <w:num w:numId="62">
    <w:abstractNumId w:val="15"/>
  </w:num>
  <w:num w:numId="63">
    <w:abstractNumId w:val="25"/>
  </w:num>
  <w:num w:numId="64">
    <w:abstractNumId w:val="33"/>
  </w:num>
  <w:num w:numId="65">
    <w:abstractNumId w:val="38"/>
  </w:num>
  <w:num w:numId="66">
    <w:abstractNumId w:val="16"/>
  </w:num>
  <w:num w:numId="67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52</Pages>
  <Words>13215</Words>
  <Characters>79296</Characters>
  <Application>Microsoft Office Word</Application>
  <DocSecurity>0</DocSecurity>
  <Lines>660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/>
  <cp:keywords/>
  <dc:description/>
  <cp:lastModifiedBy>Joanna Bednarkiewicz</cp:lastModifiedBy>
  <cp:revision>18</cp:revision>
  <cp:lastPrinted>2025-08-04T06:02:00Z</cp:lastPrinted>
  <dcterms:created xsi:type="dcterms:W3CDTF">2025-08-18T10:01:00Z</dcterms:created>
  <dcterms:modified xsi:type="dcterms:W3CDTF">2025-08-21T12:10:00Z</dcterms:modified>
</cp:coreProperties>
</file>